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9" w:rsidRPr="007952F7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7952F7">
        <w:rPr>
          <w:b/>
          <w:color w:val="000000"/>
          <w:sz w:val="32"/>
          <w:szCs w:val="32"/>
        </w:rPr>
        <w:t xml:space="preserve">Экстремизм. </w:t>
      </w:r>
      <w:proofErr w:type="spellStart"/>
      <w:r w:rsidRPr="007952F7">
        <w:rPr>
          <w:b/>
          <w:color w:val="000000"/>
          <w:sz w:val="32"/>
          <w:szCs w:val="32"/>
        </w:rPr>
        <w:t>Скулшутинг</w:t>
      </w:r>
      <w:proofErr w:type="spellEnd"/>
      <w:r w:rsidRPr="007952F7">
        <w:rPr>
          <w:b/>
          <w:color w:val="000000"/>
          <w:sz w:val="32"/>
          <w:szCs w:val="32"/>
        </w:rPr>
        <w:t xml:space="preserve">. </w:t>
      </w:r>
      <w:proofErr w:type="spellStart"/>
      <w:r w:rsidRPr="007952F7">
        <w:rPr>
          <w:b/>
          <w:color w:val="000000"/>
          <w:sz w:val="32"/>
          <w:szCs w:val="32"/>
        </w:rPr>
        <w:t>Колумбайн</w:t>
      </w:r>
      <w:proofErr w:type="spellEnd"/>
      <w:r w:rsidRPr="007952F7">
        <w:rPr>
          <w:b/>
          <w:color w:val="000000"/>
          <w:sz w:val="32"/>
          <w:szCs w:val="32"/>
        </w:rPr>
        <w:t>.</w:t>
      </w:r>
      <w:bookmarkStart w:id="0" w:name="_GoBack"/>
      <w:bookmarkEnd w:id="0"/>
    </w:p>
    <w:p w:rsidR="007952F7" w:rsidRPr="00367399" w:rsidRDefault="007952F7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общество переживает изменения системы ценностей, которая обусловлена модернизацией общественной жизни</w:t>
      </w:r>
      <w:r>
        <w:rPr>
          <w:color w:val="000000"/>
          <w:sz w:val="21"/>
          <w:szCs w:val="21"/>
        </w:rPr>
        <w:t>.</w:t>
      </w:r>
      <w:r>
        <w:rPr>
          <w:color w:val="000000"/>
          <w:sz w:val="27"/>
          <w:szCs w:val="27"/>
        </w:rPr>
        <w:t xml:space="preserve"> Сегодня мы переживаем всплеск экстремистской деятельности, </w:t>
      </w:r>
      <w:proofErr w:type="spellStart"/>
      <w:r>
        <w:rPr>
          <w:color w:val="000000"/>
          <w:sz w:val="27"/>
          <w:szCs w:val="27"/>
        </w:rPr>
        <w:t>колумбайна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скулшутинга</w:t>
      </w:r>
      <w:proofErr w:type="spellEnd"/>
      <w:r>
        <w:rPr>
          <w:color w:val="000000"/>
          <w:sz w:val="27"/>
          <w:szCs w:val="27"/>
        </w:rPr>
        <w:t>. Причин возникновения этих явлений именно в молодежной среде множество, среди них можно выделить следующие: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27"/>
          <w:szCs w:val="27"/>
        </w:rPr>
        <w:t>снижение уровня жизни значительной части населения;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-изменение привычного уклада жизни и нравственно-ценностных ориентаций;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27"/>
          <w:szCs w:val="27"/>
        </w:rPr>
        <w:t>ухудшение психологического климата в семье и ослабление</w:t>
      </w:r>
      <w:r>
        <w:rPr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ее воспитательных возможностей;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27"/>
          <w:szCs w:val="27"/>
        </w:rPr>
        <w:t>усиление агрессии среди подростков, недостаточная эффективность системы воспитательного воздействия на лиц, не приспособленных к общественной среде, и отсутствие действенной социальной профилактики проявлений экстремизма;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27"/>
          <w:szCs w:val="27"/>
        </w:rPr>
        <w:t>наличие в предупредительной работе правоохранительных органов приоритета репрессивных запретительных мер;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27"/>
          <w:szCs w:val="27"/>
        </w:rPr>
        <w:t>низкая результативность работы по профилактике преступлений несовершеннолетних, проводимой системой органов опеки и попечительства, здравоохранения, научных учреждений, отсутствие специальных кадров, отсутствие конкретных методов и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офилактики и реабилитации подростков, совершивших ранее преступные деяния.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Экстремизм </w:t>
      </w:r>
      <w:r>
        <w:rPr>
          <w:color w:val="000000"/>
          <w:sz w:val="27"/>
          <w:szCs w:val="27"/>
        </w:rPr>
        <w:t>- это приверженность к крайним взглядам и действиям, радикально отрицающим существующие в обществе нормы и правила.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самых распространённых в современной России форм экстремизма является Интернет – экстремизм. Современный человек не может представить своего существования без сети Интернет, а постоянное совершенствование мобильной связи, внедрение новых технологий позволяет сети становится еще ближе к нам. Сравнивая «всемирную паутину» с рабочим инструментом, полезным в повседневной жизни, можно сказать, что Интернет также разнообразен по своему назначению. Например, топор. С его помощью можно нарубить дров или построить дом. Но его периодически используют и в качестве орудия убийства. Также и сеть. С одной стороны – средство для расширения своих знаний, кругозора, возможности общения с людьми независимо от расстояний и т.д.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Интернет используется различными лицами, организациями и в иных целях: распространение порнографии, наркотиков, пропаганда идей, несовместимых с традиционными духовно-нравственными ценностями; члены экстремистских группировок имеют возможность воздействовать на сознание детей, вести пропаганду, вербовать сторонников.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Экстремистские материалы в сети Интернет: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-видеоролики, песни, частушки, стихи, литературные произведения, рассказы и иные публикации, в которых восхваляется преимущество одной расы, национальности над другой, обосновывается или оправдывается национальное, или расовое превосходство, оправдывается практика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-ссылки на литературные источники, включенные в Федеральный список экстремистских материалов, который размещен на официальном сайте Министерства юстиции РФ;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-изображения фашистской символики;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-призывы к массовым беспорядкам, совершению актов гражданского неповиновения, в том числе призывы на встречи с указанием места и времени для участия в указанных акциях;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-призывы по оскорблению по возрасту, расе, национальности;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-способы изготовления самодельных взрывных устройств, зажигательных горючих смесей;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Проявление экстремизма – это не просто хулиганские действия или способ разрядки эмоций. Дети не всегда могут критично и адекватно оценивать содержание информационных материалов и становятся жертвой экстремистской пропаганды.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Производство, хранение или распространение экстремистских материалов является правонарушением и влечет за собой ответственность в установленном </w:t>
      </w:r>
      <w:proofErr w:type="spellStart"/>
      <w:r>
        <w:rPr>
          <w:color w:val="000000"/>
          <w:sz w:val="27"/>
          <w:szCs w:val="27"/>
        </w:rPr>
        <w:t>законадательством</w:t>
      </w:r>
      <w:proofErr w:type="spellEnd"/>
      <w:r>
        <w:rPr>
          <w:color w:val="000000"/>
          <w:sz w:val="27"/>
          <w:szCs w:val="27"/>
        </w:rPr>
        <w:t xml:space="preserve"> РФ порядке: уголовную, административную, гражданско – правовую. В соответствии с ФЗ № 114 от 25.07.2002 года «О противодействии экстремистской деятельности» предусмотрена ответственность за распространение экстремистских материалов, а также их производство или хранение в целях распространения. Информационные материалы признаются экстремистскими федеральным судом на основании представления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Условия возникновения экстремизма в молодежной среде: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1.Обострение социальной напряженности в молодежной среде характеризуется комплексом социальных проблем, включающим проблемы уровня и качества образования, «выживания» на рынке труда, социального неравенства, снижения авторитета правоохранительных органов и т. д.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2.Криминализация ряда сфер общественной жизни в молодежной среде выражается в широком вовлечении молодых людей в криминальные (теневые) сферы бизнеса.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3.Изменение ценностных ориентаций выражается в т. ч. в вовлечении молодежи в деятельность зарубежных организаций и религиозных сект, насаждающих религиозный фанатизм и экстремизм, отрицание норм и конституционных обязанностей, а также чуждые российскому обществу ценности.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4.Радикализация российского молодежного мусульманского сообщества. Речь идет о привносимой извне пропаганде идей религиозного экстремизма под видом «истинного ислама», а также о резком изменении национального состава в отдельных регионах в силу достаточно сильных миграционных процессов, криминализации национальных землячеств и диаспор.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5.Рост национализма и сепаратизма, приводящий к активизации молодежных националистических группировок и движений, которые используются отдельными общественно-политическими силами для реализации своих целей.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6.Наличие незаконного оборота средств совершения экстремистских акций, выражающееся в том, что некоторые молодежные экстремистские организации в противоправных целях занимаются изготовлением и хранением взрывных устройств, обучают своих сторонников обращению с огнестрельным и холодным оружием.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7.Психологический фактор характеризуется агрессией, свойственной молодежной психологии, что активно используют опытные лидеры экстремистских групп для осуществления акций экстремистской направленности.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8.Использование сети Интернет в противоправных целях обеспечивает радикальным общественным структурам доступ к широкой аудитории и пропаганде своей деятельности: размещение подробной информации о своих целях и задачах, времени и месте встреч, планируемых акциях и т. д.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lastRenderedPageBreak/>
        <w:t>Скулшутинг</w:t>
      </w:r>
      <w:proofErr w:type="spellEnd"/>
      <w:r>
        <w:rPr>
          <w:color w:val="000000"/>
          <w:sz w:val="27"/>
          <w:szCs w:val="27"/>
        </w:rPr>
        <w:t xml:space="preserve"> 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 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</w:t>
      </w:r>
      <w:proofErr w:type="spellStart"/>
      <w:r>
        <w:rPr>
          <w:color w:val="000000"/>
          <w:sz w:val="27"/>
          <w:szCs w:val="27"/>
        </w:rPr>
        <w:t>Колумбайн</w:t>
      </w:r>
      <w:proofErr w:type="spellEnd"/>
      <w:r>
        <w:rPr>
          <w:color w:val="000000"/>
          <w:sz w:val="27"/>
          <w:szCs w:val="27"/>
        </w:rPr>
        <w:t>».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Колумбайн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Синдром Вертера</w:t>
      </w:r>
      <w:r>
        <w:rPr>
          <w:color w:val="000000"/>
          <w:sz w:val="27"/>
          <w:szCs w:val="27"/>
        </w:rPr>
        <w:t xml:space="preserve"> 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</w:t>
      </w:r>
      <w:proofErr w:type="gramStart"/>
      <w:r>
        <w:rPr>
          <w:color w:val="000000"/>
          <w:sz w:val="27"/>
          <w:szCs w:val="27"/>
        </w:rPr>
        <w:t>таких</w:t>
      </w:r>
      <w:proofErr w:type="gramEnd"/>
      <w:r>
        <w:rPr>
          <w:color w:val="000000"/>
          <w:sz w:val="27"/>
          <w:szCs w:val="27"/>
        </w:rPr>
        <w:t xml:space="preserve">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>
        <w:rPr>
          <w:color w:val="000000"/>
          <w:sz w:val="27"/>
          <w:szCs w:val="27"/>
        </w:rPr>
        <w:t>Колумбайн</w:t>
      </w:r>
      <w:proofErr w:type="spellEnd"/>
      <w:r>
        <w:rPr>
          <w:color w:val="000000"/>
          <w:sz w:val="27"/>
          <w:szCs w:val="27"/>
        </w:rPr>
        <w:t>» так быстро набрала обороты и получила немалое количество последователей.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Причины, по которым дети совершают </w:t>
      </w:r>
      <w:proofErr w:type="spellStart"/>
      <w:r>
        <w:rPr>
          <w:b/>
          <w:bCs/>
          <w:color w:val="000000"/>
          <w:sz w:val="27"/>
          <w:szCs w:val="27"/>
        </w:rPr>
        <w:t>скулшутинг</w:t>
      </w:r>
      <w:proofErr w:type="spellEnd"/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что же происходит с детьми, почему они берут в руки оружие и идут расстреливать одноклассников? Общество навешивает ярлыки и обвиняет во всем Интернет, социальные сети, компьютерные игры, боевики и множество чего еще, забывая о главном.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человек совершил </w:t>
      </w:r>
      <w:hyperlink r:id="rId4" w:history="1">
        <w:r>
          <w:rPr>
            <w:rStyle w:val="a4"/>
            <w:color w:val="000000"/>
            <w:sz w:val="27"/>
            <w:szCs w:val="27"/>
          </w:rPr>
          <w:t>противоправное действие</w:t>
        </w:r>
      </w:hyperlink>
      <w:r>
        <w:rPr>
          <w:color w:val="000000"/>
          <w:sz w:val="27"/>
          <w:szCs w:val="27"/>
        </w:rPr>
        <w:t>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</w:t>
      </w:r>
      <w:proofErr w:type="gramStart"/>
      <w:r>
        <w:rPr>
          <w:color w:val="000000"/>
          <w:sz w:val="27"/>
          <w:szCs w:val="27"/>
        </w:rPr>
        <w:t>внешним</w:t>
      </w:r>
      <w:proofErr w:type="gramEnd"/>
      <w:r>
        <w:rPr>
          <w:color w:val="000000"/>
          <w:sz w:val="27"/>
          <w:szCs w:val="27"/>
        </w:rPr>
        <w:t xml:space="preserve"> можно отнести </w:t>
      </w:r>
      <w:hyperlink r:id="rId5" w:history="1">
        <w:r>
          <w:rPr>
            <w:rStyle w:val="a4"/>
            <w:color w:val="000000"/>
            <w:sz w:val="27"/>
            <w:szCs w:val="27"/>
          </w:rPr>
          <w:t>конфликтную обстановку внутри семьи</w:t>
        </w:r>
      </w:hyperlink>
      <w:r>
        <w:rPr>
          <w:color w:val="000000"/>
          <w:sz w:val="27"/>
          <w:szCs w:val="27"/>
        </w:rPr>
        <w:t>, нарушенную коммуникацию в школе со сверстниками или педагогами, длительное социальное неблагополучие и т. д. Внутренние факторы – это затяжное депрессивное состояние, ведомость, незрелость, внушаемость и т.д. При совокупности перечисленных выше факторов СМИ, видеоигры, социальные сети могут явиться триггером, своеобразным спусковым крючком в совершении какого-либо страшного поступка. Не стоит забывать о том, что на каждого совершившего правонарушение подростка оказывал влияние целый ряд факторов, и не все они возникли сиюминутно. В большинстве случаев </w:t>
      </w:r>
      <w:hyperlink r:id="rId6" w:history="1">
        <w:r>
          <w:rPr>
            <w:rStyle w:val="a4"/>
            <w:color w:val="000000"/>
            <w:sz w:val="27"/>
            <w:szCs w:val="27"/>
          </w:rPr>
          <w:t>многие факторы</w:t>
        </w:r>
      </w:hyperlink>
      <w:r>
        <w:rPr>
          <w:color w:val="000000"/>
          <w:sz w:val="27"/>
          <w:szCs w:val="27"/>
        </w:rPr>
        <w:t> оказывали свое влияние пролонгировано, то есть воздействовали на психику ребенка и его поведение на протяжении длительного периода, возможно, и всей жизни.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что родителям следует обратить внимание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Внутрисемейные отношения</w:t>
      </w:r>
    </w:p>
    <w:p w:rsidR="00367399" w:rsidRDefault="00F13FF5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367399">
          <w:rPr>
            <w:rStyle w:val="a4"/>
            <w:color w:val="000000"/>
            <w:sz w:val="27"/>
            <w:szCs w:val="27"/>
          </w:rPr>
          <w:t>Семейный уклад</w:t>
        </w:r>
      </w:hyperlink>
      <w:r w:rsidR="00367399">
        <w:rPr>
          <w:color w:val="000000"/>
          <w:sz w:val="27"/>
          <w:szCs w:val="27"/>
        </w:rPr>
        <w:t xml:space="preserve"> – базис для любого ребенка. Именно в семье он получает информацию об окружающем мире, развивается. Родители являются первым и главным авторитетом в </w:t>
      </w:r>
      <w:r w:rsidR="00367399">
        <w:rPr>
          <w:color w:val="000000"/>
          <w:sz w:val="27"/>
          <w:szCs w:val="27"/>
        </w:rPr>
        <w:lastRenderedPageBreak/>
        <w:t>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Проявление подростком агрессии</w:t>
      </w:r>
    </w:p>
    <w:p w:rsidR="00367399" w:rsidRDefault="00F13FF5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367399">
          <w:rPr>
            <w:rStyle w:val="a4"/>
            <w:color w:val="000000"/>
            <w:sz w:val="27"/>
            <w:szCs w:val="27"/>
          </w:rPr>
          <w:t>Агрессия в подростковом возрасте</w:t>
        </w:r>
      </w:hyperlink>
      <w:r w:rsidR="00367399">
        <w:rPr>
          <w:color w:val="000000"/>
          <w:sz w:val="27"/>
          <w:szCs w:val="27"/>
        </w:rPr>
        <w:t> 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жизнью, увлечениями, проблемами, а также из-за игнорирования его сверстниками.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Специфика отношений со сверстниками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подростковом возрасте </w:t>
      </w:r>
      <w:hyperlink r:id="rId9" w:history="1">
        <w:r>
          <w:rPr>
            <w:rStyle w:val="a4"/>
            <w:color w:val="000000"/>
            <w:sz w:val="27"/>
            <w:szCs w:val="27"/>
          </w:rPr>
          <w:t>общение со сверстниками</w:t>
        </w:r>
      </w:hyperlink>
      <w:r>
        <w:rPr>
          <w:color w:val="000000"/>
          <w:sz w:val="27"/>
          <w:szCs w:val="27"/>
        </w:rPr>
        <w:t> 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Психологические травмы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вспомнить резонансный случай стрельбы в школе «</w:t>
      </w:r>
      <w:proofErr w:type="spellStart"/>
      <w:r>
        <w:rPr>
          <w:color w:val="000000"/>
          <w:sz w:val="27"/>
          <w:szCs w:val="27"/>
        </w:rPr>
        <w:t>Колумбайн</w:t>
      </w:r>
      <w:proofErr w:type="spellEnd"/>
      <w:r>
        <w:rPr>
          <w:color w:val="000000"/>
          <w:sz w:val="27"/>
          <w:szCs w:val="27"/>
        </w:rPr>
        <w:t xml:space="preserve">», то можно проследить четкую тенденцию: подростки, расстрелявшие своих одноклассников, являлись жертвами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– </w:t>
      </w:r>
      <w:hyperlink r:id="rId10" w:history="1">
        <w:r>
          <w:rPr>
            <w:rStyle w:val="a4"/>
            <w:color w:val="000000"/>
            <w:sz w:val="27"/>
            <w:szCs w:val="27"/>
          </w:rPr>
          <w:t>травли в школе</w:t>
        </w:r>
      </w:hyperlink>
      <w:r>
        <w:rPr>
          <w:color w:val="000000"/>
          <w:sz w:val="27"/>
          <w:szCs w:val="27"/>
        </w:rPr>
        <w:t xml:space="preserve">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</w:t>
      </w:r>
      <w:proofErr w:type="gramStart"/>
      <w:r>
        <w:rPr>
          <w:color w:val="000000"/>
          <w:sz w:val="27"/>
          <w:szCs w:val="27"/>
        </w:rPr>
        <w:t>слухов</w:t>
      </w:r>
      <w:proofErr w:type="gramEnd"/>
      <w:r>
        <w:rPr>
          <w:color w:val="000000"/>
          <w:sz w:val="27"/>
          <w:szCs w:val="27"/>
        </w:rPr>
        <w:t xml:space="preserve"> и сплетен, бойкотирование, манипуляция дружбой («Если ты дружишь с ней, мы с тобой не друзья»).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Психическое здоровье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как </w:t>
      </w:r>
      <w:proofErr w:type="spellStart"/>
      <w:r>
        <w:rPr>
          <w:color w:val="000000"/>
          <w:sz w:val="27"/>
          <w:szCs w:val="27"/>
        </w:rPr>
        <w:t>скулшутинг</w:t>
      </w:r>
      <w:proofErr w:type="spellEnd"/>
      <w:r>
        <w:rPr>
          <w:color w:val="000000"/>
          <w:sz w:val="27"/>
          <w:szCs w:val="27"/>
        </w:rPr>
        <w:t>. К сожалению, многие родители, опасаясь осуждения окружающих, игнорируют рекомендации детских психологов и не обращаются за психиатрической помощью.</w:t>
      </w:r>
    </w:p>
    <w:p w:rsidR="00367399" w:rsidRDefault="00367399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всеми приведенными выше фактами, скрывается один грозный признак нашего времени - </w:t>
      </w:r>
      <w:r>
        <w:rPr>
          <w:b/>
          <w:bCs/>
          <w:color w:val="000000"/>
          <w:sz w:val="27"/>
          <w:szCs w:val="27"/>
        </w:rPr>
        <w:t>утрата детства, </w:t>
      </w:r>
      <w:r>
        <w:rPr>
          <w:color w:val="000000"/>
          <w:sz w:val="27"/>
          <w:szCs w:val="27"/>
        </w:rPr>
        <w:t xml:space="preserve">неизбежно влекущий за собой утрату настоящей зрелости. Дети, лишённые детства, превращаются во взрослых, лишённых Доброты и Ответственности. Детство лишается Чистоты и Наивности, теряет Игру и Сказку, наполняется Скукой и бежит от нее во взрослые «удовольствия». Что-то неуловимо и страшно меняется в отношениях взрослых и детей.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важное – контакт со своим </w:t>
      </w:r>
      <w:r>
        <w:rPr>
          <w:color w:val="000000"/>
          <w:sz w:val="27"/>
          <w:szCs w:val="27"/>
        </w:rPr>
        <w:lastRenderedPageBreak/>
        <w:t>ребенком. Любите своих детей, берегите своих детей, будьте к ним внимательны и принимайте их такими, какие они есть!</w:t>
      </w:r>
    </w:p>
    <w:p w:rsidR="00A16502" w:rsidRPr="00367399" w:rsidRDefault="007952F7" w:rsidP="00367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A16502" w:rsidRPr="00367399" w:rsidSect="00367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42"/>
    <w:rsid w:val="001F4B42"/>
    <w:rsid w:val="002D019D"/>
    <w:rsid w:val="00367399"/>
    <w:rsid w:val="007952F7"/>
    <w:rsid w:val="00814BF5"/>
    <w:rsid w:val="00F1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ya-roditel.ru%2Fparents%2Fbase%2Fexperts%2Fpodrostkovaya-agressiya-pochemu-deti-muchayut-zhivotnykh-i-materyatsya%2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ya-roditel.ru%2Fparents%2Fbase%2Fexperts%2Fkak-sozdavat-semeynye-traditsii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ya-roditel.ru%2Fdeti-v-trudnoj-zhiznennoj-situacii%2F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ya-roditel.ru%2Fparents%2Fi-have-the-right%2Fnasilstvennye_deystviya_v_otnoshenii_nesovershennoletnikh%2F" TargetMode="External"/><Relationship Id="rId10" Type="http://schemas.openxmlformats.org/officeDocument/2006/relationships/hyperlink" Target="https://infourok.ru/go.html?href=http%3A%2F%2Fwww.ya-roditel.ru%2Fparents%2Fbase%2Fexperts%2Ftravlya-v-shkole%2F" TargetMode="External"/><Relationship Id="rId4" Type="http://schemas.openxmlformats.org/officeDocument/2006/relationships/hyperlink" Target="https://infourok.ru/go.html?href=http%3A%2F%2Fwww.ya-roditel.ru%2Fparents%2Fi-have-the-right%2Fkhuliganstvo_bulling_vymogatelstvo_za_chto_mogut_otvetit_nesovershennoletnie%2F" TargetMode="External"/><Relationship Id="rId9" Type="http://schemas.openxmlformats.org/officeDocument/2006/relationships/hyperlink" Target="https://infourok.ru/go.html?href=http%3A%2F%2Fwww.ya-roditel.ru%2Fparents%2Fbase%2Fexperts%2Fpodrostok-i-ego-novaya-kompani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Карпова</dc:creator>
  <cp:lastModifiedBy>nikolaeva_e</cp:lastModifiedBy>
  <cp:revision>3</cp:revision>
  <cp:lastPrinted>2019-11-20T08:29:00Z</cp:lastPrinted>
  <dcterms:created xsi:type="dcterms:W3CDTF">2019-11-20T08:28:00Z</dcterms:created>
  <dcterms:modified xsi:type="dcterms:W3CDTF">2019-11-20T08:30:00Z</dcterms:modified>
</cp:coreProperties>
</file>